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C5C3" w14:textId="77777777" w:rsidR="000B2669" w:rsidRPr="000B2669" w:rsidRDefault="000B2669" w:rsidP="000B2669">
      <w:pPr>
        <w:jc w:val="center"/>
        <w:rPr>
          <w:rFonts w:cs="Century"/>
          <w:kern w:val="0"/>
          <w:szCs w:val="21"/>
        </w:rPr>
      </w:pPr>
      <w:bookmarkStart w:id="0" w:name="_Hlk69303942"/>
      <w:r w:rsidRPr="000B2669">
        <w:rPr>
          <w:rFonts w:cs="Century"/>
          <w:kern w:val="0"/>
          <w:szCs w:val="21"/>
        </w:rPr>
        <w:t>2023 Entrance Examination</w:t>
      </w:r>
    </w:p>
    <w:p w14:paraId="6765711D" w14:textId="40A436C7" w:rsidR="000B2669" w:rsidRPr="000B2669" w:rsidRDefault="000B2669" w:rsidP="000B2669">
      <w:pPr>
        <w:jc w:val="center"/>
        <w:rPr>
          <w:rFonts w:cs="Century"/>
          <w:kern w:val="0"/>
          <w:szCs w:val="21"/>
        </w:rPr>
      </w:pPr>
      <w:r w:rsidRPr="000B2669">
        <w:rPr>
          <w:rFonts w:cs="Century"/>
          <w:kern w:val="0"/>
          <w:szCs w:val="21"/>
        </w:rPr>
        <w:t xml:space="preserve">Graduate School of Engineering, the University of Tokyo </w:t>
      </w:r>
    </w:p>
    <w:p w14:paraId="39B163F1" w14:textId="1848E077" w:rsidR="000B2669" w:rsidRDefault="00384075" w:rsidP="000B2669">
      <w:pPr>
        <w:autoSpaceDE w:val="0"/>
        <w:autoSpaceDN w:val="0"/>
        <w:adjustRightInd w:val="0"/>
        <w:jc w:val="center"/>
        <w:rPr>
          <w:rFonts w:cs="Century"/>
          <w:kern w:val="0"/>
          <w:szCs w:val="21"/>
        </w:rPr>
      </w:pPr>
      <w:r>
        <w:rPr>
          <w:rFonts w:cs="Century"/>
          <w:kern w:val="0"/>
          <w:szCs w:val="21"/>
        </w:rPr>
        <w:t>Specialized Subjects in Urb</w:t>
      </w:r>
      <w:r w:rsidR="000B2669" w:rsidRPr="000B2669">
        <w:rPr>
          <w:rFonts w:cs="Century"/>
          <w:kern w:val="0"/>
          <w:szCs w:val="21"/>
        </w:rPr>
        <w:t>an Engineering</w:t>
      </w:r>
    </w:p>
    <w:p w14:paraId="0611A6A4" w14:textId="5A050979" w:rsidR="000B2669" w:rsidRDefault="000B2669" w:rsidP="000B2669">
      <w:pPr>
        <w:autoSpaceDE w:val="0"/>
        <w:autoSpaceDN w:val="0"/>
        <w:adjustRightInd w:val="0"/>
        <w:jc w:val="center"/>
        <w:rPr>
          <w:rFonts w:cs="Century"/>
          <w:kern w:val="0"/>
          <w:szCs w:val="21"/>
        </w:rPr>
      </w:pPr>
    </w:p>
    <w:p w14:paraId="0E494405" w14:textId="53140FBA" w:rsidR="005148EC" w:rsidRPr="005148EC" w:rsidRDefault="005148EC" w:rsidP="005148EC">
      <w:pPr>
        <w:autoSpaceDE w:val="0"/>
        <w:autoSpaceDN w:val="0"/>
        <w:adjustRightInd w:val="0"/>
        <w:jc w:val="center"/>
        <w:rPr>
          <w:rFonts w:cs="Century"/>
          <w:kern w:val="0"/>
          <w:sz w:val="28"/>
          <w:szCs w:val="28"/>
        </w:rPr>
      </w:pPr>
      <w:r w:rsidRPr="005148EC">
        <w:rPr>
          <w:rFonts w:cs="Century"/>
          <w:kern w:val="0"/>
          <w:sz w:val="28"/>
          <w:szCs w:val="28"/>
        </w:rPr>
        <w:t xml:space="preserve">Separate </w:t>
      </w:r>
      <w:r>
        <w:rPr>
          <w:rFonts w:cs="Century"/>
          <w:kern w:val="0"/>
          <w:sz w:val="28"/>
          <w:szCs w:val="28"/>
        </w:rPr>
        <w:t>R</w:t>
      </w:r>
      <w:r w:rsidRPr="005148EC">
        <w:rPr>
          <w:rFonts w:cs="Century"/>
          <w:kern w:val="0"/>
          <w:sz w:val="28"/>
          <w:szCs w:val="28"/>
        </w:rPr>
        <w:t>oom/</w:t>
      </w:r>
      <w:r>
        <w:rPr>
          <w:rFonts w:cs="Century"/>
          <w:kern w:val="0"/>
          <w:sz w:val="28"/>
          <w:szCs w:val="28"/>
        </w:rPr>
        <w:t>O</w:t>
      </w:r>
      <w:r w:rsidRPr="005148EC">
        <w:rPr>
          <w:rFonts w:cs="Century"/>
          <w:kern w:val="0"/>
          <w:sz w:val="28"/>
          <w:szCs w:val="28"/>
        </w:rPr>
        <w:t xml:space="preserve">nline </w:t>
      </w:r>
      <w:r>
        <w:rPr>
          <w:rFonts w:cs="Century"/>
          <w:kern w:val="0"/>
          <w:sz w:val="28"/>
          <w:szCs w:val="28"/>
        </w:rPr>
        <w:t>E</w:t>
      </w:r>
      <w:r w:rsidRPr="005148EC">
        <w:rPr>
          <w:rFonts w:cs="Century"/>
          <w:kern w:val="0"/>
          <w:sz w:val="28"/>
          <w:szCs w:val="28"/>
        </w:rPr>
        <w:t xml:space="preserve">xam </w:t>
      </w:r>
      <w:r>
        <w:rPr>
          <w:rFonts w:cs="Century"/>
          <w:kern w:val="0"/>
          <w:sz w:val="28"/>
          <w:szCs w:val="28"/>
        </w:rPr>
        <w:t>A</w:t>
      </w:r>
      <w:r w:rsidRPr="005148EC">
        <w:rPr>
          <w:rFonts w:cs="Century"/>
          <w:kern w:val="0"/>
          <w:sz w:val="28"/>
          <w:szCs w:val="28"/>
        </w:rPr>
        <w:t xml:space="preserve">pplication </w:t>
      </w:r>
      <w:r>
        <w:rPr>
          <w:rFonts w:cs="Century"/>
          <w:kern w:val="0"/>
          <w:sz w:val="28"/>
          <w:szCs w:val="28"/>
        </w:rPr>
        <w:t>F</w:t>
      </w:r>
      <w:r w:rsidRPr="005148EC">
        <w:rPr>
          <w:rFonts w:cs="Century"/>
          <w:kern w:val="0"/>
          <w:sz w:val="28"/>
          <w:szCs w:val="28"/>
        </w:rPr>
        <w:t>orm</w:t>
      </w:r>
    </w:p>
    <w:bookmarkEnd w:id="0"/>
    <w:p w14:paraId="3D353ECB" w14:textId="77777777" w:rsidR="000B2669" w:rsidRPr="000B2669" w:rsidRDefault="000B2669" w:rsidP="000B2669">
      <w:pPr>
        <w:jc w:val="center"/>
        <w:rPr>
          <w:rFonts w:cstheme="majorHAnsi"/>
          <w:sz w:val="16"/>
          <w:szCs w:val="18"/>
        </w:rPr>
      </w:pPr>
    </w:p>
    <w:p w14:paraId="1B7A471E" w14:textId="03930575" w:rsidR="00463A46" w:rsidRPr="000B2669" w:rsidRDefault="00463A46" w:rsidP="00463A46">
      <w:pPr>
        <w:spacing w:line="300" w:lineRule="exact"/>
        <w:rPr>
          <w:rFonts w:eastAsia="ＭＳ 明朝" w:cstheme="majorHAnsi"/>
          <w:sz w:val="20"/>
          <w:szCs w:val="20"/>
        </w:rPr>
      </w:pPr>
      <w:r w:rsidRPr="000B2669">
        <w:rPr>
          <w:rFonts w:eastAsia="ＭＳ 明朝" w:cstheme="majorHAnsi"/>
          <w:sz w:val="20"/>
          <w:szCs w:val="20"/>
        </w:rPr>
        <w:t>The written examination (specialized subjects) for the Department of Urban Engineering will be held at the examination site (</w:t>
      </w:r>
      <w:r w:rsidR="00CF62C5">
        <w:rPr>
          <w:rFonts w:eastAsia="ＭＳ 明朝" w:cstheme="majorHAnsi"/>
          <w:sz w:val="20"/>
          <w:szCs w:val="20"/>
        </w:rPr>
        <w:t>Hongo Campus,</w:t>
      </w:r>
      <w:r w:rsidR="00CF62C5" w:rsidRPr="00CF62C5">
        <w:rPr>
          <w:rFonts w:eastAsia="ＭＳ 明朝" w:cstheme="majorHAnsi"/>
          <w:sz w:val="20"/>
          <w:szCs w:val="20"/>
        </w:rPr>
        <w:t xml:space="preserve"> </w:t>
      </w:r>
      <w:r w:rsidR="00CF62C5">
        <w:rPr>
          <w:rFonts w:eastAsia="ＭＳ 明朝" w:cstheme="majorHAnsi"/>
          <w:sz w:val="20"/>
          <w:szCs w:val="20"/>
        </w:rPr>
        <w:t>the</w:t>
      </w:r>
      <w:r w:rsidR="00CF62C5" w:rsidRPr="000B2669">
        <w:rPr>
          <w:rFonts w:eastAsia="ＭＳ 明朝" w:cstheme="majorHAnsi"/>
          <w:sz w:val="20"/>
          <w:szCs w:val="20"/>
        </w:rPr>
        <w:t xml:space="preserve"> University of Tokyo</w:t>
      </w:r>
      <w:r w:rsidRPr="000B2669">
        <w:rPr>
          <w:rFonts w:eastAsia="ＭＳ 明朝" w:cstheme="majorHAnsi"/>
          <w:sz w:val="20"/>
          <w:szCs w:val="20"/>
        </w:rPr>
        <w:t>)</w:t>
      </w:r>
      <w:r w:rsidR="00CF62C5">
        <w:rPr>
          <w:rFonts w:eastAsia="ＭＳ 明朝" w:cstheme="majorHAnsi"/>
          <w:sz w:val="20"/>
          <w:szCs w:val="20"/>
        </w:rPr>
        <w:t>.</w:t>
      </w:r>
      <w:r w:rsidRPr="000B2669">
        <w:rPr>
          <w:rFonts w:eastAsia="ＭＳ 明朝" w:cstheme="majorHAnsi"/>
          <w:sz w:val="20"/>
          <w:szCs w:val="20"/>
        </w:rPr>
        <w:t xml:space="preserve"> Applicants who have underlying medical conditions and are at high risk of severe infection </w:t>
      </w:r>
      <w:r w:rsidR="00CF62C5">
        <w:rPr>
          <w:rFonts w:eastAsia="ＭＳ 明朝" w:cstheme="majorHAnsi"/>
          <w:sz w:val="20"/>
          <w:szCs w:val="20"/>
        </w:rPr>
        <w:t>due to</w:t>
      </w:r>
      <w:r w:rsidRPr="000B2669">
        <w:rPr>
          <w:rFonts w:eastAsia="ＭＳ 明朝" w:cstheme="majorHAnsi"/>
          <w:sz w:val="20"/>
          <w:szCs w:val="20"/>
        </w:rPr>
        <w:t xml:space="preserve"> </w:t>
      </w:r>
      <w:r w:rsidR="00CF62C5">
        <w:rPr>
          <w:rFonts w:eastAsia="ＭＳ 明朝" w:cstheme="majorHAnsi"/>
          <w:sz w:val="20"/>
          <w:szCs w:val="20"/>
        </w:rPr>
        <w:t>COVID-19</w:t>
      </w:r>
      <w:r w:rsidRPr="000B2669">
        <w:rPr>
          <w:rFonts w:eastAsia="ＭＳ 明朝" w:cstheme="majorHAnsi"/>
          <w:sz w:val="20"/>
          <w:szCs w:val="20"/>
        </w:rPr>
        <w:t xml:space="preserve"> may be allowed to take the examination in a separate room with a small number of </w:t>
      </w:r>
      <w:r w:rsidR="005F7787">
        <w:rPr>
          <w:rFonts w:eastAsia="ＭＳ 明朝" w:cstheme="majorHAnsi"/>
          <w:sz w:val="20"/>
          <w:szCs w:val="20"/>
        </w:rPr>
        <w:t>examinees</w:t>
      </w:r>
      <w:r w:rsidR="005F7787" w:rsidRPr="000B2669">
        <w:rPr>
          <w:rFonts w:eastAsia="ＭＳ 明朝" w:cstheme="majorHAnsi"/>
          <w:sz w:val="20"/>
          <w:szCs w:val="20"/>
        </w:rPr>
        <w:t xml:space="preserve"> </w:t>
      </w:r>
      <w:r w:rsidRPr="000B2669">
        <w:rPr>
          <w:rFonts w:eastAsia="ＭＳ 明朝" w:cstheme="majorHAnsi"/>
          <w:sz w:val="20"/>
          <w:szCs w:val="20"/>
        </w:rPr>
        <w:t xml:space="preserve">or online (limited to those whose physician determines </w:t>
      </w:r>
      <w:r w:rsidR="00AE4147">
        <w:rPr>
          <w:rFonts w:eastAsia="ＭＳ 明朝" w:cstheme="majorHAnsi" w:hint="eastAsia"/>
          <w:sz w:val="20"/>
          <w:szCs w:val="20"/>
        </w:rPr>
        <w:t>t</w:t>
      </w:r>
      <w:r w:rsidR="00AE4147">
        <w:rPr>
          <w:rFonts w:eastAsia="ＭＳ 明朝" w:cstheme="majorHAnsi"/>
          <w:sz w:val="20"/>
          <w:szCs w:val="20"/>
        </w:rPr>
        <w:t xml:space="preserve">hey </w:t>
      </w:r>
      <w:r w:rsidR="00CF62C5">
        <w:rPr>
          <w:rFonts w:eastAsia="ＭＳ 明朝" w:cstheme="majorHAnsi"/>
          <w:sz w:val="20"/>
          <w:szCs w:val="20"/>
        </w:rPr>
        <w:t>should also avoid</w:t>
      </w:r>
      <w:r w:rsidRPr="000B2669">
        <w:rPr>
          <w:rFonts w:eastAsia="ＭＳ 明朝" w:cstheme="majorHAnsi"/>
          <w:sz w:val="20"/>
          <w:szCs w:val="20"/>
        </w:rPr>
        <w:t xml:space="preserve"> </w:t>
      </w:r>
      <w:r w:rsidR="00CF62C5">
        <w:rPr>
          <w:rFonts w:eastAsia="ＭＳ 明朝" w:cstheme="majorHAnsi"/>
          <w:sz w:val="20"/>
          <w:szCs w:val="20"/>
        </w:rPr>
        <w:t xml:space="preserve">a room with </w:t>
      </w:r>
      <w:r w:rsidRPr="000B2669">
        <w:rPr>
          <w:rFonts w:eastAsia="ＭＳ 明朝" w:cstheme="majorHAnsi"/>
          <w:sz w:val="20"/>
          <w:szCs w:val="20"/>
        </w:rPr>
        <w:t xml:space="preserve">small number of </w:t>
      </w:r>
      <w:r w:rsidR="005F7787">
        <w:rPr>
          <w:rFonts w:eastAsia="ＭＳ 明朝" w:cstheme="majorHAnsi"/>
          <w:sz w:val="20"/>
          <w:szCs w:val="20"/>
        </w:rPr>
        <w:t>examinees</w:t>
      </w:r>
      <w:r w:rsidRPr="000B2669">
        <w:rPr>
          <w:rFonts w:eastAsia="ＭＳ 明朝" w:cstheme="majorHAnsi"/>
          <w:sz w:val="20"/>
          <w:szCs w:val="20"/>
        </w:rPr>
        <w:t>). Applicants who wish to do so must submit this form. Applicants will be notified whether or not they can take the examination in a separate room or online</w:t>
      </w:r>
      <w:r w:rsidR="00C22EC1">
        <w:rPr>
          <w:rFonts w:eastAsia="ＭＳ 明朝" w:cstheme="majorHAnsi"/>
          <w:sz w:val="20"/>
          <w:szCs w:val="20"/>
        </w:rPr>
        <w:t xml:space="preserve"> along with the</w:t>
      </w:r>
      <w:r w:rsidRPr="000B2669">
        <w:rPr>
          <w:rFonts w:eastAsia="ＭＳ 明朝" w:cstheme="majorHAnsi"/>
          <w:sz w:val="20"/>
          <w:szCs w:val="20"/>
        </w:rPr>
        <w:t xml:space="preserve"> examination voucher. </w:t>
      </w:r>
      <w:r w:rsidR="00C22EC1">
        <w:rPr>
          <w:rFonts w:eastAsia="ＭＳ 明朝" w:cstheme="majorHAnsi"/>
          <w:sz w:val="20"/>
          <w:szCs w:val="20"/>
        </w:rPr>
        <w:t>Note that after the notification is sent, you cannot request to change the examination format.</w:t>
      </w:r>
    </w:p>
    <w:p w14:paraId="3E00A705" w14:textId="090F23F0" w:rsidR="00B67364" w:rsidRDefault="00463A46" w:rsidP="00C22EC1">
      <w:pPr>
        <w:spacing w:line="300" w:lineRule="exact"/>
        <w:ind w:firstLineChars="150" w:firstLine="300"/>
        <w:rPr>
          <w:rFonts w:eastAsia="ＭＳ 明朝" w:cstheme="majorHAnsi"/>
          <w:sz w:val="20"/>
          <w:szCs w:val="20"/>
        </w:rPr>
      </w:pPr>
      <w:r w:rsidRPr="000B2669">
        <w:rPr>
          <w:rFonts w:eastAsia="ＭＳ 明朝" w:cstheme="majorHAnsi"/>
          <w:sz w:val="20"/>
          <w:szCs w:val="20"/>
        </w:rPr>
        <w:t>Those who are permitted to take the examination online must participate in the online exam environment check (mock exa</w:t>
      </w:r>
      <w:r w:rsidR="00B67364">
        <w:rPr>
          <w:rFonts w:eastAsia="ＭＳ 明朝" w:cstheme="majorHAnsi"/>
          <w:sz w:val="20"/>
          <w:szCs w:val="20"/>
        </w:rPr>
        <w:t>m</w:t>
      </w:r>
      <w:r w:rsidRPr="000B2669">
        <w:rPr>
          <w:rFonts w:eastAsia="ＭＳ 明朝" w:cstheme="majorHAnsi"/>
          <w:sz w:val="20"/>
          <w:szCs w:val="20"/>
        </w:rPr>
        <w:t xml:space="preserve">) to be held on the afternoon of Sunday, August 28. </w:t>
      </w:r>
      <w:r w:rsidR="00242543" w:rsidRPr="00242543">
        <w:rPr>
          <w:rFonts w:eastAsia="ＭＳ 明朝" w:cstheme="majorHAnsi"/>
          <w:sz w:val="20"/>
          <w:szCs w:val="20"/>
        </w:rPr>
        <w:t>Applicants who do not participate ma</w:t>
      </w:r>
      <w:r w:rsidR="00242543">
        <w:rPr>
          <w:rFonts w:eastAsia="ＭＳ 明朝" w:cstheme="majorHAnsi"/>
          <w:sz w:val="20"/>
          <w:szCs w:val="20"/>
        </w:rPr>
        <w:t>y be disqualified from the exam.</w:t>
      </w:r>
      <w:r w:rsidR="00242543" w:rsidRPr="00242543">
        <w:rPr>
          <w:rFonts w:eastAsia="ＭＳ 明朝" w:cstheme="majorHAnsi"/>
          <w:sz w:val="20"/>
          <w:szCs w:val="20"/>
        </w:rPr>
        <w:t xml:space="preserve"> </w:t>
      </w:r>
      <w:r w:rsidR="00242543">
        <w:rPr>
          <w:rFonts w:eastAsia="ＭＳ 明朝" w:cstheme="majorHAnsi"/>
          <w:sz w:val="20"/>
          <w:szCs w:val="20"/>
        </w:rPr>
        <w:t>A</w:t>
      </w:r>
      <w:r w:rsidR="00242543" w:rsidRPr="00242543">
        <w:rPr>
          <w:rFonts w:eastAsia="ＭＳ 明朝" w:cstheme="majorHAnsi"/>
          <w:sz w:val="20"/>
          <w:szCs w:val="20"/>
        </w:rPr>
        <w:t xml:space="preserve">pplicants who are unable to take the examination on the afternoon of Sunday, August 28 should notify </w:t>
      </w:r>
      <w:r w:rsidR="00242543">
        <w:rPr>
          <w:rFonts w:eastAsia="ＭＳ 明朝" w:cstheme="majorHAnsi"/>
          <w:sz w:val="20"/>
          <w:szCs w:val="20"/>
        </w:rPr>
        <w:t>the department</w:t>
      </w:r>
      <w:r w:rsidR="00242543" w:rsidRPr="00242543">
        <w:rPr>
          <w:rFonts w:eastAsia="ＭＳ 明朝" w:cstheme="majorHAnsi"/>
          <w:sz w:val="20"/>
          <w:szCs w:val="20"/>
        </w:rPr>
        <w:t xml:space="preserve">. In order to ensure fairness and prevent </w:t>
      </w:r>
      <w:r w:rsidR="00242543">
        <w:rPr>
          <w:rFonts w:eastAsia="ＭＳ 明朝" w:cstheme="majorHAnsi"/>
          <w:sz w:val="20"/>
          <w:szCs w:val="20"/>
        </w:rPr>
        <w:t>cheating</w:t>
      </w:r>
      <w:r w:rsidR="00242543" w:rsidRPr="00242543">
        <w:rPr>
          <w:rFonts w:eastAsia="ＭＳ 明朝" w:cstheme="majorHAnsi"/>
          <w:sz w:val="20"/>
          <w:szCs w:val="20"/>
        </w:rPr>
        <w:t xml:space="preserve">, the online written examination will be recorded and </w:t>
      </w:r>
      <w:proofErr w:type="gramStart"/>
      <w:r w:rsidR="00242543" w:rsidRPr="00242543">
        <w:rPr>
          <w:rFonts w:eastAsia="ＭＳ 明朝" w:cstheme="majorHAnsi"/>
          <w:sz w:val="20"/>
          <w:szCs w:val="20"/>
        </w:rPr>
        <w:t>audio-recorded</w:t>
      </w:r>
      <w:proofErr w:type="gramEnd"/>
      <w:r w:rsidR="00242543" w:rsidRPr="00242543">
        <w:rPr>
          <w:rFonts w:eastAsia="ＭＳ 明朝" w:cstheme="majorHAnsi"/>
          <w:sz w:val="20"/>
          <w:szCs w:val="20"/>
        </w:rPr>
        <w:t>.</w:t>
      </w:r>
      <w:r w:rsidR="00B67364">
        <w:rPr>
          <w:rFonts w:eastAsia="ＭＳ 明朝" w:cstheme="majorHAnsi"/>
          <w:sz w:val="20"/>
          <w:szCs w:val="20"/>
        </w:rPr>
        <w:t xml:space="preserve">  </w:t>
      </w:r>
    </w:p>
    <w:p w14:paraId="61CD1D05" w14:textId="218EC622" w:rsidR="0021368C" w:rsidRDefault="00463A46" w:rsidP="00242543">
      <w:pPr>
        <w:spacing w:line="300" w:lineRule="exact"/>
        <w:ind w:firstLineChars="150" w:firstLine="300"/>
        <w:rPr>
          <w:rFonts w:eastAsia="ＭＳ 明朝" w:cstheme="majorHAnsi"/>
          <w:sz w:val="20"/>
          <w:szCs w:val="20"/>
        </w:rPr>
      </w:pPr>
      <w:r w:rsidRPr="000B2669">
        <w:rPr>
          <w:rFonts w:eastAsia="ＭＳ 明朝" w:cstheme="majorHAnsi"/>
          <w:sz w:val="20"/>
          <w:szCs w:val="20"/>
        </w:rPr>
        <w:t xml:space="preserve">Applicants are required to prepare and secure in advance the environment for the online examination as described in </w:t>
      </w:r>
      <w:r w:rsidRPr="005D14AD">
        <w:rPr>
          <w:rFonts w:eastAsia="ＭＳ 明朝" w:cstheme="majorHAnsi"/>
          <w:sz w:val="20"/>
          <w:szCs w:val="20"/>
        </w:rPr>
        <w:t>"Entrance Examination Schedule, Required Environment, and Personal Items" on page 8 of t</w:t>
      </w:r>
      <w:r w:rsidRPr="000B2669">
        <w:rPr>
          <w:rFonts w:eastAsia="ＭＳ 明朝" w:cstheme="majorHAnsi"/>
          <w:sz w:val="20"/>
          <w:szCs w:val="20"/>
        </w:rPr>
        <w:t>he Admission Guide for the Department of Urban Engineering.</w:t>
      </w:r>
    </w:p>
    <w:p w14:paraId="7D53DBB1" w14:textId="49056280" w:rsidR="00D60B0F" w:rsidRDefault="00D60B0F" w:rsidP="00242543">
      <w:pPr>
        <w:spacing w:line="300" w:lineRule="exact"/>
        <w:ind w:firstLineChars="150" w:firstLine="300"/>
        <w:rPr>
          <w:rFonts w:eastAsia="ＭＳ 明朝" w:cstheme="majorHAnsi"/>
          <w:sz w:val="20"/>
          <w:szCs w:val="20"/>
        </w:rPr>
      </w:pPr>
    </w:p>
    <w:p w14:paraId="6EA0AED9" w14:textId="595C286C" w:rsidR="00D60B0F" w:rsidRDefault="00D60B0F" w:rsidP="00242543">
      <w:pPr>
        <w:spacing w:line="300" w:lineRule="exact"/>
        <w:ind w:firstLineChars="150" w:firstLine="300"/>
        <w:rPr>
          <w:rFonts w:eastAsia="ＭＳ 明朝" w:cstheme="majorHAnsi"/>
          <w:sz w:val="20"/>
          <w:szCs w:val="20"/>
        </w:rPr>
      </w:pPr>
    </w:p>
    <w:p w14:paraId="3F87A142" w14:textId="0FB1EDB5" w:rsidR="00D60B0F" w:rsidRDefault="00D60B0F" w:rsidP="00242543">
      <w:pPr>
        <w:spacing w:line="300" w:lineRule="exact"/>
        <w:ind w:firstLineChars="150" w:firstLine="300"/>
        <w:rPr>
          <w:rFonts w:eastAsia="ＭＳ 明朝" w:cstheme="majorHAnsi"/>
          <w:sz w:val="20"/>
          <w:szCs w:val="20"/>
        </w:rPr>
      </w:pPr>
    </w:p>
    <w:p w14:paraId="37F8F9A5" w14:textId="5765AE95" w:rsidR="00D60B0F" w:rsidRDefault="00D60B0F" w:rsidP="00242543">
      <w:pPr>
        <w:spacing w:line="300" w:lineRule="exact"/>
        <w:ind w:firstLineChars="150" w:firstLine="300"/>
        <w:rPr>
          <w:rFonts w:eastAsia="ＭＳ 明朝" w:cstheme="majorHAnsi"/>
          <w:sz w:val="20"/>
          <w:szCs w:val="20"/>
        </w:rPr>
      </w:pPr>
    </w:p>
    <w:p w14:paraId="72E76C35" w14:textId="1CBFF23C" w:rsidR="00D60B0F" w:rsidRDefault="00D60B0F" w:rsidP="00242543">
      <w:pPr>
        <w:spacing w:line="300" w:lineRule="exact"/>
        <w:ind w:firstLineChars="150" w:firstLine="300"/>
        <w:rPr>
          <w:rFonts w:eastAsia="ＭＳ 明朝" w:cstheme="majorHAnsi"/>
          <w:sz w:val="20"/>
          <w:szCs w:val="20"/>
        </w:rPr>
      </w:pPr>
    </w:p>
    <w:p w14:paraId="0ABC9F19" w14:textId="21BAD945" w:rsidR="00D60B0F" w:rsidRDefault="00D60B0F" w:rsidP="00242543">
      <w:pPr>
        <w:spacing w:line="300" w:lineRule="exact"/>
        <w:ind w:firstLineChars="150" w:firstLine="300"/>
        <w:rPr>
          <w:rFonts w:eastAsia="ＭＳ 明朝" w:cstheme="majorHAnsi"/>
          <w:sz w:val="20"/>
          <w:szCs w:val="20"/>
        </w:rPr>
      </w:pPr>
    </w:p>
    <w:p w14:paraId="182DF3ED" w14:textId="240D0A02" w:rsidR="00D60B0F" w:rsidRDefault="00D60B0F" w:rsidP="00242543">
      <w:pPr>
        <w:spacing w:line="300" w:lineRule="exact"/>
        <w:ind w:firstLineChars="150" w:firstLine="300"/>
        <w:rPr>
          <w:rFonts w:eastAsia="ＭＳ 明朝" w:cstheme="majorHAnsi"/>
          <w:sz w:val="20"/>
          <w:szCs w:val="20"/>
        </w:rPr>
      </w:pPr>
    </w:p>
    <w:p w14:paraId="2345BA1B" w14:textId="31F892DA" w:rsidR="00D60B0F" w:rsidRDefault="00D60B0F" w:rsidP="00242543">
      <w:pPr>
        <w:spacing w:line="300" w:lineRule="exact"/>
        <w:ind w:firstLineChars="150" w:firstLine="300"/>
        <w:rPr>
          <w:rFonts w:eastAsia="ＭＳ 明朝" w:cstheme="majorHAnsi"/>
          <w:sz w:val="20"/>
          <w:szCs w:val="20"/>
        </w:rPr>
      </w:pPr>
    </w:p>
    <w:p w14:paraId="28267CE7" w14:textId="1EA01E3B" w:rsidR="00D60B0F" w:rsidRDefault="00D60B0F" w:rsidP="00242543">
      <w:pPr>
        <w:spacing w:line="300" w:lineRule="exact"/>
        <w:ind w:firstLineChars="150" w:firstLine="300"/>
        <w:rPr>
          <w:rFonts w:eastAsia="ＭＳ 明朝" w:cstheme="majorHAnsi"/>
          <w:sz w:val="20"/>
          <w:szCs w:val="20"/>
        </w:rPr>
      </w:pPr>
    </w:p>
    <w:p w14:paraId="7FB482AA" w14:textId="45ECB019" w:rsidR="00D60B0F" w:rsidRDefault="00D60B0F" w:rsidP="00242543">
      <w:pPr>
        <w:spacing w:line="300" w:lineRule="exact"/>
        <w:ind w:firstLineChars="150" w:firstLine="300"/>
        <w:rPr>
          <w:rFonts w:eastAsia="ＭＳ 明朝" w:cstheme="majorHAnsi"/>
          <w:sz w:val="20"/>
          <w:szCs w:val="20"/>
        </w:rPr>
      </w:pPr>
    </w:p>
    <w:p w14:paraId="242C809B" w14:textId="1D2BD306" w:rsidR="00D60B0F" w:rsidRDefault="00D60B0F" w:rsidP="00242543">
      <w:pPr>
        <w:spacing w:line="300" w:lineRule="exact"/>
        <w:ind w:firstLineChars="150" w:firstLine="300"/>
        <w:rPr>
          <w:rFonts w:eastAsia="ＭＳ 明朝" w:cstheme="majorHAnsi"/>
          <w:sz w:val="20"/>
          <w:szCs w:val="20"/>
        </w:rPr>
      </w:pPr>
    </w:p>
    <w:p w14:paraId="354B4ED1" w14:textId="688944E9" w:rsidR="00D60B0F" w:rsidRDefault="00D60B0F" w:rsidP="00242543">
      <w:pPr>
        <w:spacing w:line="300" w:lineRule="exact"/>
        <w:ind w:firstLineChars="150" w:firstLine="300"/>
        <w:rPr>
          <w:rFonts w:eastAsia="ＭＳ 明朝" w:cstheme="majorHAnsi"/>
          <w:sz w:val="20"/>
          <w:szCs w:val="20"/>
        </w:rPr>
      </w:pPr>
    </w:p>
    <w:p w14:paraId="75258E0F" w14:textId="5D919D97" w:rsidR="00D60B0F" w:rsidRDefault="00D60B0F" w:rsidP="00242543">
      <w:pPr>
        <w:spacing w:line="300" w:lineRule="exact"/>
        <w:ind w:firstLineChars="150" w:firstLine="300"/>
        <w:rPr>
          <w:rFonts w:eastAsia="ＭＳ 明朝" w:cstheme="majorHAnsi"/>
          <w:sz w:val="20"/>
          <w:szCs w:val="20"/>
        </w:rPr>
      </w:pPr>
    </w:p>
    <w:p w14:paraId="36579CDF" w14:textId="02D15979" w:rsidR="00D60B0F" w:rsidRDefault="00D60B0F" w:rsidP="00242543">
      <w:pPr>
        <w:spacing w:line="300" w:lineRule="exact"/>
        <w:ind w:firstLineChars="150" w:firstLine="300"/>
        <w:rPr>
          <w:rFonts w:eastAsia="ＭＳ 明朝" w:cstheme="majorHAnsi"/>
          <w:sz w:val="20"/>
          <w:szCs w:val="20"/>
        </w:rPr>
      </w:pPr>
    </w:p>
    <w:p w14:paraId="34621DEC" w14:textId="1F3191A7" w:rsidR="00D60B0F" w:rsidRDefault="00D60B0F" w:rsidP="00242543">
      <w:pPr>
        <w:spacing w:line="300" w:lineRule="exact"/>
        <w:ind w:firstLineChars="150" w:firstLine="300"/>
        <w:rPr>
          <w:rFonts w:eastAsia="ＭＳ 明朝" w:cstheme="majorHAnsi"/>
          <w:sz w:val="20"/>
          <w:szCs w:val="20"/>
        </w:rPr>
      </w:pPr>
    </w:p>
    <w:p w14:paraId="4BAD7BD3" w14:textId="372C35B8" w:rsidR="00D60B0F" w:rsidRDefault="00D60B0F" w:rsidP="00242543">
      <w:pPr>
        <w:spacing w:line="300" w:lineRule="exact"/>
        <w:ind w:firstLineChars="150" w:firstLine="300"/>
        <w:rPr>
          <w:rFonts w:eastAsia="ＭＳ 明朝" w:cstheme="majorHAnsi"/>
          <w:sz w:val="20"/>
          <w:szCs w:val="20"/>
        </w:rPr>
      </w:pPr>
    </w:p>
    <w:p w14:paraId="3615A178" w14:textId="77777777" w:rsidR="00D60B0F" w:rsidRPr="000B2669" w:rsidRDefault="00D60B0F" w:rsidP="00242543">
      <w:pPr>
        <w:spacing w:line="300" w:lineRule="exact"/>
        <w:ind w:firstLineChars="150" w:firstLine="300"/>
        <w:rPr>
          <w:rFonts w:eastAsia="ＭＳ 明朝" w:cstheme="majorHAnsi"/>
          <w:sz w:val="20"/>
          <w:szCs w:val="20"/>
        </w:rPr>
      </w:pPr>
    </w:p>
    <w:p w14:paraId="346BC808" w14:textId="232A2F84" w:rsidR="00463A46" w:rsidRDefault="00463A46" w:rsidP="00463A46">
      <w:pPr>
        <w:spacing w:line="300" w:lineRule="exact"/>
        <w:rPr>
          <w:rFonts w:eastAsia="ＭＳ 明朝" w:cstheme="majorHAnsi"/>
        </w:rPr>
      </w:pPr>
    </w:p>
    <w:p w14:paraId="246D96D3" w14:textId="7F620874" w:rsidR="00AF2B26" w:rsidRDefault="00AF2B26" w:rsidP="00463A46">
      <w:pPr>
        <w:spacing w:line="300" w:lineRule="exact"/>
        <w:rPr>
          <w:rFonts w:eastAsia="ＭＳ 明朝" w:cstheme="majorHAnsi"/>
        </w:rPr>
      </w:pPr>
    </w:p>
    <w:p w14:paraId="6EEB356F" w14:textId="77777777" w:rsidR="00AF2B26" w:rsidRPr="000B2669" w:rsidRDefault="00AF2B26" w:rsidP="00463A46">
      <w:pPr>
        <w:spacing w:line="300" w:lineRule="exact"/>
        <w:rPr>
          <w:rFonts w:eastAsia="ＭＳ 明朝" w:cstheme="majorHAnsi"/>
        </w:rPr>
      </w:pPr>
    </w:p>
    <w:tbl>
      <w:tblPr>
        <w:tblStyle w:val="a3"/>
        <w:tblW w:w="8525" w:type="dxa"/>
        <w:tblLook w:val="04A0" w:firstRow="1" w:lastRow="0" w:firstColumn="1" w:lastColumn="0" w:noHBand="0" w:noVBand="1"/>
      </w:tblPr>
      <w:tblGrid>
        <w:gridCol w:w="2271"/>
        <w:gridCol w:w="6254"/>
      </w:tblGrid>
      <w:tr w:rsidR="00F27A1F" w:rsidRPr="000B2669" w14:paraId="5CDC32B7" w14:textId="77777777" w:rsidTr="00C55751">
        <w:trPr>
          <w:trHeight w:val="462"/>
        </w:trPr>
        <w:tc>
          <w:tcPr>
            <w:tcW w:w="2271" w:type="dxa"/>
            <w:vAlign w:val="center"/>
          </w:tcPr>
          <w:p w14:paraId="659C4AE5" w14:textId="29BA1CDE" w:rsidR="00F27A1F" w:rsidRPr="000B2669" w:rsidRDefault="00463A46" w:rsidP="00C55751">
            <w:pPr>
              <w:jc w:val="left"/>
              <w:rPr>
                <w:rFonts w:eastAsia="ＭＳ 明朝" w:cstheme="majorHAnsi"/>
              </w:rPr>
            </w:pPr>
            <w:r w:rsidRPr="000B2669">
              <w:rPr>
                <w:rFonts w:eastAsia="ＭＳ 明朝" w:cstheme="majorHAnsi"/>
              </w:rPr>
              <w:lastRenderedPageBreak/>
              <w:t>Program</w:t>
            </w:r>
          </w:p>
        </w:tc>
        <w:tc>
          <w:tcPr>
            <w:tcW w:w="6254" w:type="dxa"/>
            <w:vAlign w:val="center"/>
          </w:tcPr>
          <w:p w14:paraId="37F21353" w14:textId="34DD6576" w:rsidR="00F27A1F" w:rsidRPr="000B2669" w:rsidRDefault="00463A46" w:rsidP="00C55751">
            <w:pPr>
              <w:ind w:firstLineChars="200" w:firstLine="420"/>
              <w:jc w:val="center"/>
              <w:rPr>
                <w:rFonts w:eastAsia="ＭＳ 明朝" w:cstheme="majorHAnsi"/>
              </w:rPr>
            </w:pPr>
            <w:r w:rsidRPr="000B2669">
              <w:rPr>
                <w:rFonts w:eastAsia="ＭＳ 明朝" w:cstheme="majorHAnsi"/>
              </w:rPr>
              <w:t>Master’s program</w:t>
            </w:r>
            <w:r w:rsidR="00F27A1F" w:rsidRPr="000B2669">
              <w:rPr>
                <w:rFonts w:eastAsia="ＭＳ 明朝" w:cstheme="majorHAnsi"/>
              </w:rPr>
              <w:t xml:space="preserve">　　・　　</w:t>
            </w:r>
            <w:r w:rsidRPr="000B2669">
              <w:rPr>
                <w:rFonts w:eastAsia="ＭＳ 明朝" w:cstheme="majorHAnsi"/>
              </w:rPr>
              <w:t>Doctoral program</w:t>
            </w:r>
          </w:p>
        </w:tc>
      </w:tr>
      <w:tr w:rsidR="00982541" w:rsidRPr="000B2669" w14:paraId="1555142B" w14:textId="77777777" w:rsidTr="00F27A1F">
        <w:trPr>
          <w:trHeight w:val="462"/>
        </w:trPr>
        <w:tc>
          <w:tcPr>
            <w:tcW w:w="2271" w:type="dxa"/>
            <w:vAlign w:val="center"/>
          </w:tcPr>
          <w:p w14:paraId="5D844449" w14:textId="40549A0D" w:rsidR="00982541" w:rsidRPr="000B2669" w:rsidRDefault="00463A46" w:rsidP="00982541">
            <w:pPr>
              <w:jc w:val="left"/>
              <w:rPr>
                <w:rFonts w:eastAsia="ＭＳ 明朝" w:cstheme="majorHAnsi"/>
              </w:rPr>
            </w:pPr>
            <w:r w:rsidRPr="000B2669">
              <w:rPr>
                <w:rFonts w:eastAsia="ＭＳ 明朝" w:cstheme="majorHAnsi"/>
              </w:rPr>
              <w:t>Department</w:t>
            </w:r>
          </w:p>
        </w:tc>
        <w:tc>
          <w:tcPr>
            <w:tcW w:w="6254" w:type="dxa"/>
            <w:vAlign w:val="center"/>
          </w:tcPr>
          <w:p w14:paraId="72AA964E" w14:textId="621DB0A0" w:rsidR="00982541" w:rsidRPr="000B2669" w:rsidRDefault="00463A46" w:rsidP="00F27A1F">
            <w:pPr>
              <w:jc w:val="center"/>
              <w:rPr>
                <w:rFonts w:eastAsia="ＭＳ 明朝" w:cstheme="majorHAnsi"/>
              </w:rPr>
            </w:pPr>
            <w:r w:rsidRPr="000B2669">
              <w:rPr>
                <w:rFonts w:eastAsia="ＭＳ 明朝" w:cstheme="majorHAnsi"/>
              </w:rPr>
              <w:t>Urban Engineering</w:t>
            </w:r>
          </w:p>
        </w:tc>
      </w:tr>
      <w:tr w:rsidR="00AC1D63" w:rsidRPr="000B2669" w14:paraId="18E13779" w14:textId="77777777" w:rsidTr="00F27A1F">
        <w:trPr>
          <w:trHeight w:val="500"/>
        </w:trPr>
        <w:tc>
          <w:tcPr>
            <w:tcW w:w="2271" w:type="dxa"/>
            <w:vAlign w:val="center"/>
          </w:tcPr>
          <w:p w14:paraId="5AB06209" w14:textId="6EFCB60E" w:rsidR="00AC1D63" w:rsidRPr="000B2669" w:rsidRDefault="00463A46" w:rsidP="001445F6">
            <w:pPr>
              <w:rPr>
                <w:rFonts w:eastAsia="ＭＳ 明朝" w:cstheme="majorHAnsi"/>
              </w:rPr>
            </w:pPr>
            <w:r w:rsidRPr="000B2669">
              <w:rPr>
                <w:rFonts w:eastAsia="ＭＳ 明朝" w:cstheme="majorHAnsi"/>
              </w:rPr>
              <w:t>Name</w:t>
            </w:r>
          </w:p>
        </w:tc>
        <w:tc>
          <w:tcPr>
            <w:tcW w:w="6254" w:type="dxa"/>
            <w:vAlign w:val="center"/>
          </w:tcPr>
          <w:p w14:paraId="3BADE2C3" w14:textId="77777777" w:rsidR="00AC1D63" w:rsidRPr="000B2669" w:rsidRDefault="00AC1D63" w:rsidP="00291C5B">
            <w:pPr>
              <w:jc w:val="center"/>
              <w:rPr>
                <w:rFonts w:eastAsia="ＭＳ 明朝" w:cstheme="majorHAnsi"/>
              </w:rPr>
            </w:pPr>
          </w:p>
        </w:tc>
      </w:tr>
      <w:tr w:rsidR="00AC1D63" w:rsidRPr="000B2669" w14:paraId="2BE4DD01" w14:textId="77777777" w:rsidTr="00F27A1F">
        <w:trPr>
          <w:trHeight w:val="474"/>
        </w:trPr>
        <w:tc>
          <w:tcPr>
            <w:tcW w:w="2271" w:type="dxa"/>
            <w:vAlign w:val="center"/>
          </w:tcPr>
          <w:p w14:paraId="0019A5E9" w14:textId="6FE117F7" w:rsidR="00AC1D63" w:rsidRPr="000B2669" w:rsidRDefault="00AC1D63" w:rsidP="001445F6">
            <w:pPr>
              <w:rPr>
                <w:rFonts w:eastAsia="ＭＳ 明朝" w:cstheme="majorHAnsi"/>
              </w:rPr>
            </w:pPr>
            <w:r w:rsidRPr="000B2669">
              <w:rPr>
                <w:rFonts w:eastAsia="ＭＳ 明朝" w:cstheme="majorHAnsi"/>
              </w:rPr>
              <w:t>E-mail</w:t>
            </w:r>
          </w:p>
        </w:tc>
        <w:tc>
          <w:tcPr>
            <w:tcW w:w="6254" w:type="dxa"/>
            <w:vAlign w:val="center"/>
          </w:tcPr>
          <w:p w14:paraId="72FE969C" w14:textId="77777777" w:rsidR="00AC1D63" w:rsidRPr="000B2669" w:rsidRDefault="00AC1D63" w:rsidP="00291C5B">
            <w:pPr>
              <w:jc w:val="center"/>
              <w:rPr>
                <w:rFonts w:eastAsia="ＭＳ 明朝" w:cstheme="majorHAnsi"/>
              </w:rPr>
            </w:pPr>
          </w:p>
        </w:tc>
      </w:tr>
      <w:tr w:rsidR="00AC1D63" w:rsidRPr="000B2669" w14:paraId="4567D729" w14:textId="77777777" w:rsidTr="00F27A1F">
        <w:trPr>
          <w:trHeight w:val="481"/>
        </w:trPr>
        <w:tc>
          <w:tcPr>
            <w:tcW w:w="2271" w:type="dxa"/>
            <w:vAlign w:val="center"/>
          </w:tcPr>
          <w:p w14:paraId="6F9F3DA5" w14:textId="57FDBD50" w:rsidR="00AC1D63" w:rsidRPr="000B2669" w:rsidRDefault="00463A46" w:rsidP="001445F6">
            <w:pPr>
              <w:rPr>
                <w:rFonts w:eastAsia="ＭＳ 明朝" w:cstheme="majorHAnsi"/>
              </w:rPr>
            </w:pPr>
            <w:r w:rsidRPr="000B2669">
              <w:rPr>
                <w:rFonts w:eastAsia="ＭＳ 明朝" w:cstheme="majorHAnsi"/>
              </w:rPr>
              <w:t>Phone number</w:t>
            </w:r>
          </w:p>
        </w:tc>
        <w:tc>
          <w:tcPr>
            <w:tcW w:w="6254" w:type="dxa"/>
            <w:vAlign w:val="center"/>
          </w:tcPr>
          <w:p w14:paraId="4B0CCED6" w14:textId="77777777" w:rsidR="00AC1D63" w:rsidRPr="000B2669" w:rsidRDefault="00AC1D63" w:rsidP="00291C5B">
            <w:pPr>
              <w:jc w:val="center"/>
              <w:rPr>
                <w:rFonts w:eastAsia="ＭＳ 明朝" w:cstheme="majorHAnsi"/>
              </w:rPr>
            </w:pPr>
          </w:p>
        </w:tc>
      </w:tr>
      <w:tr w:rsidR="00F554A5" w:rsidRPr="000B2669" w14:paraId="2171FBDD" w14:textId="77777777" w:rsidTr="00F27A1F">
        <w:trPr>
          <w:trHeight w:val="481"/>
        </w:trPr>
        <w:tc>
          <w:tcPr>
            <w:tcW w:w="2271" w:type="dxa"/>
            <w:vAlign w:val="center"/>
          </w:tcPr>
          <w:p w14:paraId="24B43328" w14:textId="55028538" w:rsidR="00F554A5" w:rsidRPr="000B2669" w:rsidRDefault="00463A46" w:rsidP="001445F6">
            <w:pPr>
              <w:rPr>
                <w:rFonts w:eastAsia="ＭＳ 明朝" w:cstheme="majorHAnsi"/>
              </w:rPr>
            </w:pPr>
            <w:r w:rsidRPr="000B2669">
              <w:rPr>
                <w:rFonts w:eastAsia="ＭＳ 明朝" w:cstheme="majorHAnsi"/>
              </w:rPr>
              <w:t xml:space="preserve">Desired examination </w:t>
            </w:r>
            <w:r w:rsidR="00242543">
              <w:rPr>
                <w:rFonts w:eastAsia="ＭＳ 明朝" w:cstheme="majorHAnsi"/>
              </w:rPr>
              <w:t>format</w:t>
            </w:r>
          </w:p>
        </w:tc>
        <w:tc>
          <w:tcPr>
            <w:tcW w:w="6254" w:type="dxa"/>
            <w:vAlign w:val="center"/>
          </w:tcPr>
          <w:p w14:paraId="301B46A5" w14:textId="1A49B91D" w:rsidR="00F554A5" w:rsidRPr="000B2669" w:rsidRDefault="00463A46" w:rsidP="0027268A">
            <w:pPr>
              <w:jc w:val="center"/>
              <w:rPr>
                <w:rFonts w:eastAsia="ＭＳ 明朝" w:cstheme="majorHAnsi"/>
              </w:rPr>
            </w:pPr>
            <w:r w:rsidRPr="000B2669">
              <w:rPr>
                <w:rFonts w:eastAsia="ＭＳ 明朝" w:cstheme="majorHAnsi"/>
              </w:rPr>
              <w:t>Separate room</w:t>
            </w:r>
            <w:r w:rsidR="00F554A5" w:rsidRPr="000B2669">
              <w:rPr>
                <w:rFonts w:eastAsia="ＭＳ 明朝" w:cstheme="majorHAnsi"/>
              </w:rPr>
              <w:t xml:space="preserve">　　・　　</w:t>
            </w:r>
            <w:r w:rsidRPr="000B2669">
              <w:rPr>
                <w:rFonts w:eastAsia="ＭＳ 明朝" w:cstheme="majorHAnsi"/>
              </w:rPr>
              <w:t>Online</w:t>
            </w:r>
          </w:p>
        </w:tc>
      </w:tr>
      <w:tr w:rsidR="00CA5249" w:rsidRPr="000B2669" w14:paraId="6C724189" w14:textId="77777777" w:rsidTr="00F27A1F">
        <w:trPr>
          <w:trHeight w:val="488"/>
        </w:trPr>
        <w:tc>
          <w:tcPr>
            <w:tcW w:w="2271" w:type="dxa"/>
            <w:vAlign w:val="center"/>
          </w:tcPr>
          <w:p w14:paraId="1C785559" w14:textId="0CADF882" w:rsidR="00CA5249" w:rsidRPr="000B2669" w:rsidRDefault="00463A46" w:rsidP="001445F6">
            <w:pPr>
              <w:rPr>
                <w:rFonts w:eastAsia="ＭＳ 明朝" w:cstheme="majorHAnsi"/>
              </w:rPr>
            </w:pPr>
            <w:r w:rsidRPr="000B2669">
              <w:rPr>
                <w:rFonts w:eastAsia="ＭＳ 明朝" w:cstheme="majorHAnsi"/>
              </w:rPr>
              <w:t>Date (</w:t>
            </w:r>
            <w:proofErr w:type="spellStart"/>
            <w:r w:rsidRPr="000B2669">
              <w:rPr>
                <w:rFonts w:eastAsia="ＭＳ 明朝" w:cstheme="majorHAnsi"/>
              </w:rPr>
              <w:t>dd.mm.yyyy</w:t>
            </w:r>
            <w:proofErr w:type="spellEnd"/>
            <w:r w:rsidRPr="000B2669">
              <w:rPr>
                <w:rFonts w:eastAsia="ＭＳ 明朝" w:cstheme="majorHAnsi"/>
              </w:rPr>
              <w:t>)</w:t>
            </w:r>
          </w:p>
        </w:tc>
        <w:tc>
          <w:tcPr>
            <w:tcW w:w="6254" w:type="dxa"/>
            <w:vAlign w:val="center"/>
          </w:tcPr>
          <w:p w14:paraId="4F6EE5C9" w14:textId="42550583" w:rsidR="00CA5249" w:rsidRPr="000B2669" w:rsidRDefault="00CA5249" w:rsidP="00291C5B">
            <w:pPr>
              <w:jc w:val="center"/>
              <w:rPr>
                <w:rFonts w:eastAsia="ＭＳ 明朝" w:cstheme="majorHAnsi"/>
              </w:rPr>
            </w:pPr>
          </w:p>
        </w:tc>
      </w:tr>
    </w:tbl>
    <w:p w14:paraId="502C634B" w14:textId="77777777" w:rsidR="001445F6" w:rsidRPr="000B2669" w:rsidRDefault="001445F6" w:rsidP="001445F6">
      <w:pPr>
        <w:rPr>
          <w:rFonts w:cstheme="majorHAnsi"/>
        </w:rPr>
      </w:pPr>
    </w:p>
    <w:p w14:paraId="3AAD3581" w14:textId="4A040378" w:rsidR="008B7C60" w:rsidRPr="000B2669" w:rsidRDefault="00463A46" w:rsidP="00F554A5">
      <w:pPr>
        <w:rPr>
          <w:rFonts w:cstheme="majorHAnsi"/>
          <w:szCs w:val="21"/>
        </w:rPr>
      </w:pPr>
      <w:r w:rsidRPr="000B2669">
        <w:rPr>
          <w:rFonts w:cstheme="majorHAnsi"/>
        </w:rPr>
        <w:t>Reason for application</w:t>
      </w:r>
      <w:r w:rsidR="008B7C60" w:rsidRPr="000B2669">
        <w:rPr>
          <w:rFonts w:cstheme="majorHAnsi"/>
        </w:rPr>
        <w:t>：</w:t>
      </w:r>
      <w:r w:rsidR="008B7C60" w:rsidRPr="000B2669">
        <w:rPr>
          <w:rFonts w:cstheme="majorHAnsi"/>
        </w:rPr>
        <w:tab/>
      </w:r>
    </w:p>
    <w:tbl>
      <w:tblPr>
        <w:tblStyle w:val="a3"/>
        <w:tblW w:w="0" w:type="auto"/>
        <w:tblLook w:val="04A0" w:firstRow="1" w:lastRow="0" w:firstColumn="1" w:lastColumn="0" w:noHBand="0" w:noVBand="1"/>
      </w:tblPr>
      <w:tblGrid>
        <w:gridCol w:w="8494"/>
      </w:tblGrid>
      <w:tr w:rsidR="00F27A1F" w:rsidRPr="000B2669" w14:paraId="77135025" w14:textId="77777777" w:rsidTr="00DF1EE1">
        <w:trPr>
          <w:trHeight w:val="4033"/>
        </w:trPr>
        <w:tc>
          <w:tcPr>
            <w:tcW w:w="8494" w:type="dxa"/>
          </w:tcPr>
          <w:p w14:paraId="3B973C1C" w14:textId="24140073" w:rsidR="000B2669" w:rsidRPr="000B2669" w:rsidRDefault="003254EB" w:rsidP="000B2669">
            <w:pPr>
              <w:rPr>
                <w:rFonts w:cstheme="majorHAnsi"/>
              </w:rPr>
            </w:pPr>
            <w:r w:rsidRPr="000B2669">
              <w:rPr>
                <w:rFonts w:cstheme="majorHAnsi"/>
              </w:rPr>
              <w:t xml:space="preserve">　</w:t>
            </w:r>
            <w:r w:rsidR="000B2669" w:rsidRPr="000B2669">
              <w:rPr>
                <w:rFonts w:cstheme="majorHAnsi"/>
              </w:rPr>
              <w:t xml:space="preserve">Because the applicant has an underlying medical condition and is at high risk of </w:t>
            </w:r>
            <w:r w:rsidR="005D14AD">
              <w:rPr>
                <w:rFonts w:cstheme="majorHAnsi" w:hint="eastAsia"/>
              </w:rPr>
              <w:t>COVID</w:t>
            </w:r>
            <w:r w:rsidR="005D14AD">
              <w:rPr>
                <w:rFonts w:cstheme="majorHAnsi"/>
              </w:rPr>
              <w:t>-19</w:t>
            </w:r>
            <w:r w:rsidR="000B2669" w:rsidRPr="000B2669">
              <w:rPr>
                <w:rFonts w:cstheme="majorHAnsi"/>
              </w:rPr>
              <w:t xml:space="preserve"> infection.</w:t>
            </w:r>
          </w:p>
          <w:p w14:paraId="33E9DBD5" w14:textId="452B610A" w:rsidR="000B2669" w:rsidRPr="000B2669" w:rsidRDefault="000B2669" w:rsidP="000B2669">
            <w:pPr>
              <w:rPr>
                <w:rFonts w:cstheme="majorHAnsi"/>
              </w:rPr>
            </w:pPr>
            <w:r w:rsidRPr="000B2669">
              <w:rPr>
                <w:rFonts w:cstheme="majorHAnsi"/>
              </w:rPr>
              <w:t xml:space="preserve">　</w:t>
            </w:r>
            <w:r w:rsidRPr="000B2669">
              <w:rPr>
                <w:rFonts w:cstheme="majorHAnsi"/>
              </w:rPr>
              <w:t xml:space="preserve">*Please submit a medical certificate along with this application form at the time of application. If you are applying for online examination, please ask the physician to clearly state that an online examination is required instead of </w:t>
            </w:r>
            <w:r w:rsidR="005D14AD">
              <w:rPr>
                <w:rFonts w:cstheme="majorHAnsi"/>
              </w:rPr>
              <w:t xml:space="preserve">a </w:t>
            </w:r>
            <w:r w:rsidRPr="000B2669">
              <w:rPr>
                <w:rFonts w:cstheme="majorHAnsi"/>
              </w:rPr>
              <w:t>"separate room for a small group</w:t>
            </w:r>
            <w:r w:rsidR="005D14AD">
              <w:rPr>
                <w:rFonts w:cstheme="majorHAnsi"/>
              </w:rPr>
              <w:t xml:space="preserve"> of examinees</w:t>
            </w:r>
            <w:r w:rsidRPr="000B2669">
              <w:rPr>
                <w:rFonts w:cstheme="majorHAnsi"/>
              </w:rPr>
              <w:t xml:space="preserve">" </w:t>
            </w:r>
          </w:p>
          <w:p w14:paraId="55575ED6" w14:textId="77777777" w:rsidR="000B2669" w:rsidRPr="000B2669" w:rsidRDefault="000B2669" w:rsidP="000B2669">
            <w:pPr>
              <w:rPr>
                <w:rFonts w:cstheme="majorHAnsi"/>
              </w:rPr>
            </w:pPr>
          </w:p>
          <w:p w14:paraId="6634202B" w14:textId="77777777" w:rsidR="00F27A1F" w:rsidRDefault="000B2669" w:rsidP="000B2669">
            <w:pPr>
              <w:rPr>
                <w:rFonts w:cstheme="majorHAnsi"/>
              </w:rPr>
            </w:pPr>
            <w:r w:rsidRPr="000B2669">
              <w:rPr>
                <w:rFonts w:cstheme="majorHAnsi"/>
              </w:rPr>
              <w:t>[Special note] Please fill in any special information you would like to provide, should there be any.</w:t>
            </w:r>
          </w:p>
          <w:p w14:paraId="44891DEF" w14:textId="77777777" w:rsidR="00CB0D67" w:rsidRDefault="00CB0D67" w:rsidP="000B2669">
            <w:pPr>
              <w:rPr>
                <w:rFonts w:cstheme="majorHAnsi"/>
                <w:sz w:val="18"/>
              </w:rPr>
            </w:pPr>
          </w:p>
          <w:p w14:paraId="3C8A2F1E" w14:textId="77777777" w:rsidR="00CB0D67" w:rsidRDefault="00CB0D67" w:rsidP="000B2669">
            <w:pPr>
              <w:rPr>
                <w:rFonts w:cstheme="majorHAnsi"/>
                <w:sz w:val="18"/>
              </w:rPr>
            </w:pPr>
          </w:p>
          <w:p w14:paraId="25A84875" w14:textId="2DEDD905" w:rsidR="00CB0D67" w:rsidRDefault="00CB0D67" w:rsidP="000B2669">
            <w:pPr>
              <w:rPr>
                <w:rFonts w:cstheme="majorHAnsi"/>
                <w:sz w:val="18"/>
              </w:rPr>
            </w:pPr>
          </w:p>
          <w:p w14:paraId="18AB6059" w14:textId="77777777" w:rsidR="00B27A3A" w:rsidRDefault="00B27A3A" w:rsidP="000B2669">
            <w:pPr>
              <w:rPr>
                <w:rFonts w:cstheme="majorHAnsi" w:hint="eastAsia"/>
                <w:sz w:val="18"/>
              </w:rPr>
            </w:pPr>
          </w:p>
          <w:p w14:paraId="2D2C0C4D" w14:textId="77777777" w:rsidR="00CB0D67" w:rsidRDefault="00CB0D67" w:rsidP="000B2669">
            <w:pPr>
              <w:rPr>
                <w:rFonts w:cstheme="majorHAnsi"/>
                <w:sz w:val="18"/>
              </w:rPr>
            </w:pPr>
          </w:p>
          <w:p w14:paraId="37E21383" w14:textId="52F21C14" w:rsidR="00CB0D67" w:rsidRPr="00CB0D67" w:rsidRDefault="00CB0D67" w:rsidP="000B2669">
            <w:pPr>
              <w:rPr>
                <w:rFonts w:cstheme="majorHAnsi"/>
                <w:sz w:val="18"/>
              </w:rPr>
            </w:pPr>
          </w:p>
        </w:tc>
      </w:tr>
    </w:tbl>
    <w:p w14:paraId="19E94227" w14:textId="1F112B7A" w:rsidR="000F5A29" w:rsidRPr="000B2669" w:rsidRDefault="000F5A29" w:rsidP="001445F6">
      <w:pPr>
        <w:rPr>
          <w:rFonts w:cstheme="majorHAnsi"/>
        </w:rPr>
      </w:pPr>
    </w:p>
    <w:sectPr w:rsidR="000F5A29" w:rsidRPr="000B2669" w:rsidSect="0022010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75B1" w14:textId="77777777" w:rsidR="000F3074" w:rsidRDefault="000F3074" w:rsidP="00D375F1">
      <w:r>
        <w:separator/>
      </w:r>
    </w:p>
  </w:endnote>
  <w:endnote w:type="continuationSeparator" w:id="0">
    <w:p w14:paraId="4ED40141" w14:textId="77777777" w:rsidR="000F3074" w:rsidRDefault="000F3074" w:rsidP="00D3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F4A2" w14:textId="77777777" w:rsidR="000F3074" w:rsidRDefault="000F3074" w:rsidP="00D375F1">
      <w:r>
        <w:separator/>
      </w:r>
    </w:p>
  </w:footnote>
  <w:footnote w:type="continuationSeparator" w:id="0">
    <w:p w14:paraId="699A626B" w14:textId="77777777" w:rsidR="000F3074" w:rsidRDefault="000F3074" w:rsidP="00D3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313"/>
    <w:multiLevelType w:val="hybridMultilevel"/>
    <w:tmpl w:val="D15AF910"/>
    <w:lvl w:ilvl="0" w:tplc="EC4E0268">
      <w:start w:val="2"/>
      <w:numFmt w:val="bullet"/>
      <w:lvlText w:val="□"/>
      <w:lvlJc w:val="left"/>
      <w:pPr>
        <w:ind w:left="562" w:hanging="360"/>
      </w:pPr>
      <w:rPr>
        <w:rFonts w:ascii="ＭＳ 明朝" w:eastAsia="ＭＳ 明朝" w:hAnsi="ＭＳ 明朝"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num w:numId="1" w16cid:durableId="126946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F6"/>
    <w:rsid w:val="0001330D"/>
    <w:rsid w:val="00021CF1"/>
    <w:rsid w:val="00023BD5"/>
    <w:rsid w:val="00045DBD"/>
    <w:rsid w:val="000767A8"/>
    <w:rsid w:val="000959EC"/>
    <w:rsid w:val="000A2268"/>
    <w:rsid w:val="000B25E3"/>
    <w:rsid w:val="000B2669"/>
    <w:rsid w:val="000F3074"/>
    <w:rsid w:val="000F3F90"/>
    <w:rsid w:val="000F5A29"/>
    <w:rsid w:val="00120871"/>
    <w:rsid w:val="00144359"/>
    <w:rsid w:val="001445F6"/>
    <w:rsid w:val="00176788"/>
    <w:rsid w:val="00187A94"/>
    <w:rsid w:val="001D2DDA"/>
    <w:rsid w:val="0021368C"/>
    <w:rsid w:val="00220105"/>
    <w:rsid w:val="0023123C"/>
    <w:rsid w:val="00242543"/>
    <w:rsid w:val="0026480E"/>
    <w:rsid w:val="0027268A"/>
    <w:rsid w:val="00291C5B"/>
    <w:rsid w:val="002B55D9"/>
    <w:rsid w:val="003243C6"/>
    <w:rsid w:val="003254EB"/>
    <w:rsid w:val="00330346"/>
    <w:rsid w:val="00356730"/>
    <w:rsid w:val="00374BC5"/>
    <w:rsid w:val="00384075"/>
    <w:rsid w:val="0038428F"/>
    <w:rsid w:val="003B2942"/>
    <w:rsid w:val="003D0749"/>
    <w:rsid w:val="00400F8D"/>
    <w:rsid w:val="00416AF5"/>
    <w:rsid w:val="00427B1E"/>
    <w:rsid w:val="00436E76"/>
    <w:rsid w:val="00440EAD"/>
    <w:rsid w:val="0045393E"/>
    <w:rsid w:val="0046117E"/>
    <w:rsid w:val="00463A46"/>
    <w:rsid w:val="004C2DA3"/>
    <w:rsid w:val="004C3724"/>
    <w:rsid w:val="004C4BE7"/>
    <w:rsid w:val="00513599"/>
    <w:rsid w:val="005148EC"/>
    <w:rsid w:val="005A1EE2"/>
    <w:rsid w:val="005D14AD"/>
    <w:rsid w:val="005D1E10"/>
    <w:rsid w:val="005D2757"/>
    <w:rsid w:val="005F7787"/>
    <w:rsid w:val="006226E8"/>
    <w:rsid w:val="006803BC"/>
    <w:rsid w:val="006902ED"/>
    <w:rsid w:val="006E290E"/>
    <w:rsid w:val="00721BEC"/>
    <w:rsid w:val="00765D56"/>
    <w:rsid w:val="00767FE7"/>
    <w:rsid w:val="007D7195"/>
    <w:rsid w:val="0088178A"/>
    <w:rsid w:val="008B20B1"/>
    <w:rsid w:val="008B7C60"/>
    <w:rsid w:val="00907877"/>
    <w:rsid w:val="00982541"/>
    <w:rsid w:val="00997AA6"/>
    <w:rsid w:val="009A6529"/>
    <w:rsid w:val="009D084C"/>
    <w:rsid w:val="009E2C8A"/>
    <w:rsid w:val="009E7152"/>
    <w:rsid w:val="009F2E34"/>
    <w:rsid w:val="00A164EA"/>
    <w:rsid w:val="00A16828"/>
    <w:rsid w:val="00A33D0B"/>
    <w:rsid w:val="00A46D09"/>
    <w:rsid w:val="00A85A97"/>
    <w:rsid w:val="00AA09BC"/>
    <w:rsid w:val="00AC1D63"/>
    <w:rsid w:val="00AE4147"/>
    <w:rsid w:val="00AF2B26"/>
    <w:rsid w:val="00B15B13"/>
    <w:rsid w:val="00B221FD"/>
    <w:rsid w:val="00B27A3A"/>
    <w:rsid w:val="00B67364"/>
    <w:rsid w:val="00B726D2"/>
    <w:rsid w:val="00B808D1"/>
    <w:rsid w:val="00BD47B9"/>
    <w:rsid w:val="00C02790"/>
    <w:rsid w:val="00C2293E"/>
    <w:rsid w:val="00C22EC1"/>
    <w:rsid w:val="00C35D6A"/>
    <w:rsid w:val="00C668BE"/>
    <w:rsid w:val="00CA2742"/>
    <w:rsid w:val="00CA3152"/>
    <w:rsid w:val="00CA5249"/>
    <w:rsid w:val="00CA6163"/>
    <w:rsid w:val="00CB0D67"/>
    <w:rsid w:val="00CE4349"/>
    <w:rsid w:val="00CE4CCC"/>
    <w:rsid w:val="00CF62C5"/>
    <w:rsid w:val="00D178A6"/>
    <w:rsid w:val="00D375F1"/>
    <w:rsid w:val="00D60B0F"/>
    <w:rsid w:val="00D82682"/>
    <w:rsid w:val="00DB20E9"/>
    <w:rsid w:val="00DF1EE1"/>
    <w:rsid w:val="00DF7938"/>
    <w:rsid w:val="00E17D50"/>
    <w:rsid w:val="00E473D6"/>
    <w:rsid w:val="00EA5BCB"/>
    <w:rsid w:val="00EB343E"/>
    <w:rsid w:val="00EC1F27"/>
    <w:rsid w:val="00ED198F"/>
    <w:rsid w:val="00ED69B5"/>
    <w:rsid w:val="00EE134E"/>
    <w:rsid w:val="00EF0EF4"/>
    <w:rsid w:val="00F27A1F"/>
    <w:rsid w:val="00F454AD"/>
    <w:rsid w:val="00F55096"/>
    <w:rsid w:val="00F554A5"/>
    <w:rsid w:val="00F72CE9"/>
    <w:rsid w:val="00F777EB"/>
    <w:rsid w:val="00F96031"/>
    <w:rsid w:val="00FA4242"/>
    <w:rsid w:val="00FC1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553C9"/>
  <w15:chartTrackingRefBased/>
  <w15:docId w15:val="{43570BFF-CE75-4A4F-A48B-59B9D947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75F1"/>
    <w:pPr>
      <w:tabs>
        <w:tab w:val="center" w:pos="4252"/>
        <w:tab w:val="right" w:pos="8504"/>
      </w:tabs>
      <w:snapToGrid w:val="0"/>
    </w:pPr>
  </w:style>
  <w:style w:type="character" w:customStyle="1" w:styleId="a5">
    <w:name w:val="ヘッダー (文字)"/>
    <w:basedOn w:val="a0"/>
    <w:link w:val="a4"/>
    <w:uiPriority w:val="99"/>
    <w:rsid w:val="00D375F1"/>
  </w:style>
  <w:style w:type="paragraph" w:styleId="a6">
    <w:name w:val="footer"/>
    <w:basedOn w:val="a"/>
    <w:link w:val="a7"/>
    <w:uiPriority w:val="99"/>
    <w:unhideWhenUsed/>
    <w:rsid w:val="00D375F1"/>
    <w:pPr>
      <w:tabs>
        <w:tab w:val="center" w:pos="4252"/>
        <w:tab w:val="right" w:pos="8504"/>
      </w:tabs>
      <w:snapToGrid w:val="0"/>
    </w:pPr>
  </w:style>
  <w:style w:type="character" w:customStyle="1" w:styleId="a7">
    <w:name w:val="フッター (文字)"/>
    <w:basedOn w:val="a0"/>
    <w:link w:val="a6"/>
    <w:uiPriority w:val="99"/>
    <w:rsid w:val="00D375F1"/>
  </w:style>
  <w:style w:type="paragraph" w:styleId="a8">
    <w:name w:val="Balloon Text"/>
    <w:basedOn w:val="a"/>
    <w:link w:val="a9"/>
    <w:uiPriority w:val="99"/>
    <w:semiHidden/>
    <w:unhideWhenUsed/>
    <w:rsid w:val="000A22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268"/>
    <w:rPr>
      <w:rFonts w:asciiTheme="majorHAnsi" w:eastAsiaTheme="majorEastAsia" w:hAnsiTheme="majorHAnsi" w:cstheme="majorBidi"/>
      <w:sz w:val="18"/>
      <w:szCs w:val="18"/>
    </w:rPr>
  </w:style>
  <w:style w:type="paragraph" w:styleId="aa">
    <w:name w:val="List Paragraph"/>
    <w:basedOn w:val="a"/>
    <w:uiPriority w:val="34"/>
    <w:qFormat/>
    <w:rsid w:val="003243C6"/>
    <w:pPr>
      <w:ind w:leftChars="400" w:left="840"/>
    </w:pPr>
  </w:style>
  <w:style w:type="paragraph" w:styleId="ab">
    <w:name w:val="Revision"/>
    <w:hidden/>
    <w:uiPriority w:val="99"/>
    <w:semiHidden/>
    <w:rsid w:val="00F777EB"/>
  </w:style>
  <w:style w:type="character" w:styleId="ac">
    <w:name w:val="annotation reference"/>
    <w:basedOn w:val="a0"/>
    <w:uiPriority w:val="99"/>
    <w:semiHidden/>
    <w:unhideWhenUsed/>
    <w:rsid w:val="00F777EB"/>
    <w:rPr>
      <w:sz w:val="18"/>
      <w:szCs w:val="18"/>
    </w:rPr>
  </w:style>
  <w:style w:type="paragraph" w:styleId="ad">
    <w:name w:val="annotation text"/>
    <w:basedOn w:val="a"/>
    <w:link w:val="ae"/>
    <w:uiPriority w:val="99"/>
    <w:unhideWhenUsed/>
    <w:rsid w:val="00F777EB"/>
    <w:pPr>
      <w:jc w:val="left"/>
    </w:pPr>
  </w:style>
  <w:style w:type="character" w:customStyle="1" w:styleId="ae">
    <w:name w:val="コメント文字列 (文字)"/>
    <w:basedOn w:val="a0"/>
    <w:link w:val="ad"/>
    <w:uiPriority w:val="99"/>
    <w:rsid w:val="00F777EB"/>
  </w:style>
  <w:style w:type="paragraph" w:styleId="af">
    <w:name w:val="annotation subject"/>
    <w:basedOn w:val="ad"/>
    <w:next w:val="ad"/>
    <w:link w:val="af0"/>
    <w:uiPriority w:val="99"/>
    <w:semiHidden/>
    <w:unhideWhenUsed/>
    <w:rsid w:val="00F777EB"/>
    <w:rPr>
      <w:b/>
      <w:bCs/>
    </w:rPr>
  </w:style>
  <w:style w:type="character" w:customStyle="1" w:styleId="af0">
    <w:name w:val="コメント内容 (文字)"/>
    <w:basedOn w:val="ae"/>
    <w:link w:val="af"/>
    <w:uiPriority w:val="99"/>
    <w:semiHidden/>
    <w:rsid w:val="00F777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32498">
      <w:bodyDiv w:val="1"/>
      <w:marLeft w:val="0"/>
      <w:marRight w:val="0"/>
      <w:marTop w:val="0"/>
      <w:marBottom w:val="0"/>
      <w:divBdr>
        <w:top w:val="none" w:sz="0" w:space="0" w:color="auto"/>
        <w:left w:val="none" w:sz="0" w:space="0" w:color="auto"/>
        <w:bottom w:val="none" w:sz="0" w:space="0" w:color="auto"/>
        <w:right w:val="none" w:sz="0" w:space="0" w:color="auto"/>
      </w:divBdr>
    </w:div>
    <w:div w:id="769278564">
      <w:bodyDiv w:val="1"/>
      <w:marLeft w:val="0"/>
      <w:marRight w:val="0"/>
      <w:marTop w:val="0"/>
      <w:marBottom w:val="0"/>
      <w:divBdr>
        <w:top w:val="none" w:sz="0" w:space="0" w:color="auto"/>
        <w:left w:val="none" w:sz="0" w:space="0" w:color="auto"/>
        <w:bottom w:val="none" w:sz="0" w:space="0" w:color="auto"/>
        <w:right w:val="none" w:sz="0" w:space="0" w:color="auto"/>
      </w:divBdr>
    </w:div>
    <w:div w:id="1428424612">
      <w:bodyDiv w:val="1"/>
      <w:marLeft w:val="0"/>
      <w:marRight w:val="0"/>
      <w:marTop w:val="0"/>
      <w:marBottom w:val="0"/>
      <w:divBdr>
        <w:top w:val="none" w:sz="0" w:space="0" w:color="auto"/>
        <w:left w:val="none" w:sz="0" w:space="0" w:color="auto"/>
        <w:bottom w:val="none" w:sz="0" w:space="0" w:color="auto"/>
        <w:right w:val="none" w:sz="0" w:space="0" w:color="auto"/>
      </w:divBdr>
    </w:div>
    <w:div w:id="1519005485">
      <w:bodyDiv w:val="1"/>
      <w:marLeft w:val="0"/>
      <w:marRight w:val="0"/>
      <w:marTop w:val="0"/>
      <w:marBottom w:val="0"/>
      <w:divBdr>
        <w:top w:val="none" w:sz="0" w:space="0" w:color="auto"/>
        <w:left w:val="none" w:sz="0" w:space="0" w:color="auto"/>
        <w:bottom w:val="none" w:sz="0" w:space="0" w:color="auto"/>
        <w:right w:val="none" w:sz="0" w:space="0" w:color="auto"/>
      </w:divBdr>
    </w:div>
    <w:div w:id="1766462192">
      <w:bodyDiv w:val="1"/>
      <w:marLeft w:val="0"/>
      <w:marRight w:val="0"/>
      <w:marTop w:val="0"/>
      <w:marBottom w:val="0"/>
      <w:divBdr>
        <w:top w:val="none" w:sz="0" w:space="0" w:color="auto"/>
        <w:left w:val="none" w:sz="0" w:space="0" w:color="auto"/>
        <w:bottom w:val="none" w:sz="0" w:space="0" w:color="auto"/>
        <w:right w:val="none" w:sz="0" w:space="0" w:color="auto"/>
      </w:divBdr>
    </w:div>
    <w:div w:id="1980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358</Words>
  <Characters>2045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濱田玲子</dc:creator>
  <cp:keywords/>
  <dc:description/>
  <cp:lastModifiedBy>TRONCOSO PARADY GIA</cp:lastModifiedBy>
  <cp:revision>4</cp:revision>
  <cp:lastPrinted>2020-09-15T09:03:00Z</cp:lastPrinted>
  <dcterms:created xsi:type="dcterms:W3CDTF">2022-06-23T01:36:00Z</dcterms:created>
  <dcterms:modified xsi:type="dcterms:W3CDTF">2022-06-23T01:53:00Z</dcterms:modified>
</cp:coreProperties>
</file>